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A5BAF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2A5C0651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72448E" wp14:editId="7DBCB581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276B1EAE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5384B71A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25713BA3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040991DE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7E2DA738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38750AAD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7D276815" w14:textId="49F3F589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524787">
        <w:rPr>
          <w:rFonts w:ascii="Calibri" w:hAnsi="Calibri"/>
          <w:i/>
          <w:color w:val="000000" w:themeColor="text1"/>
        </w:rPr>
        <w:t xml:space="preserve"> Manager-Electrical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524787">
        <w:rPr>
          <w:rFonts w:ascii="Calibri" w:hAnsi="Calibri"/>
          <w:i/>
          <w:color w:val="000000" w:themeColor="text1"/>
        </w:rPr>
        <w:t>Electrical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6BD0FAA4" w14:textId="0A57383F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524787">
        <w:rPr>
          <w:i/>
          <w:color w:val="000000" w:themeColor="text1"/>
        </w:rPr>
        <w:t xml:space="preserve"> </w:t>
      </w:r>
      <w:proofErr w:type="spellStart"/>
      <w:r w:rsidR="00524787">
        <w:rPr>
          <w:i/>
          <w:color w:val="000000" w:themeColor="text1"/>
        </w:rPr>
        <w:t>Dahej</w:t>
      </w:r>
      <w:proofErr w:type="spellEnd"/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524787">
        <w:rPr>
          <w:rFonts w:ascii="Calibri" w:hAnsi="Calibri"/>
          <w:i/>
          <w:color w:val="000000" w:themeColor="text1"/>
        </w:rPr>
        <w:t xml:space="preserve"> Industrial Chemical</w:t>
      </w:r>
    </w:p>
    <w:p w14:paraId="4B2C6016" w14:textId="554AB9B5" w:rsidR="00B64154" w:rsidRPr="00524787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524787">
        <w:rPr>
          <w:rFonts w:ascii="Calibri" w:hAnsi="Calibri"/>
          <w:i/>
          <w:color w:val="000000" w:themeColor="text1"/>
        </w:rPr>
        <w:t xml:space="preserve"> </w:t>
      </w:r>
      <w:r w:rsidR="00524787" w:rsidRPr="00524787">
        <w:rPr>
          <w:bCs/>
          <w:color w:val="000000" w:themeColor="text1"/>
        </w:rPr>
        <w:t xml:space="preserve">This role is primarily responsible for control and execution of Electrical Maintenance Systems to increase Reliability &amp; availability of plant equipment to achieve business targets of </w:t>
      </w:r>
      <w:proofErr w:type="spellStart"/>
      <w:r w:rsidR="00524787" w:rsidRPr="00524787">
        <w:rPr>
          <w:bCs/>
          <w:color w:val="000000" w:themeColor="text1"/>
        </w:rPr>
        <w:t>Dahej</w:t>
      </w:r>
      <w:proofErr w:type="spellEnd"/>
      <w:r w:rsidR="00524787" w:rsidRPr="00524787">
        <w:rPr>
          <w:bCs/>
          <w:color w:val="000000" w:themeColor="text1"/>
        </w:rPr>
        <w:t>.</w:t>
      </w:r>
    </w:p>
    <w:p w14:paraId="006F053C" w14:textId="77777777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>As a &lt; Designation&gt;,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7D15F936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3E288F16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350612FD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45134A9A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1021D5DB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524787" w:rsidRPr="009604B9" w14:paraId="3512B56D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27D7BFE2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Data - Preparation of data for annual budget related to revenue and CAPEX jobs for Electrical.</w:t>
            </w:r>
          </w:p>
          <w:p w14:paraId="1AE91B78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Revenue - To support HOD for Preparation of CAPEX &amp; Revenue Budgets and NFAs for non-budgeted jobs by collecting relevant data. Preparation of reports periodically on the execution of planned CAPEX &amp; revenue jobs with respect to approved cost &amp; time.</w:t>
            </w:r>
          </w:p>
          <w:p w14:paraId="7BCF8050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Planning - To interact with Production department for planning of shutdown jobs. To arrange for the resources required for the execution of shutdown jobs. To prepare schedule for the shutdown jobs and monitor &amp; control execution of shutdown jobs</w:t>
            </w:r>
          </w:p>
          <w:p w14:paraId="627A8654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lastRenderedPageBreak/>
              <w:t xml:space="preserve">Statutory - Complying all kind of legal &amp; statutory requirements related EHS for electrical. </w:t>
            </w:r>
          </w:p>
          <w:p w14:paraId="11803BBB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Training - Identify Training Needs of subordinates (in EHS, Technical, SAP, ISO, </w:t>
            </w:r>
            <w:proofErr w:type="spellStart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Behavioral</w:t>
            </w:r>
            <w:proofErr w:type="spellEnd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Aspects). </w:t>
            </w:r>
          </w:p>
          <w:p w14:paraId="7F802808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Function - To review the effectiveness of Predictive </w:t>
            </w:r>
            <w:proofErr w:type="spellStart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Maint</w:t>
            </w:r>
            <w:proofErr w:type="spellEnd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System, Preventive </w:t>
            </w:r>
            <w:proofErr w:type="spellStart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Maint</w:t>
            </w:r>
            <w:proofErr w:type="spellEnd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System &amp; LLF and make necessary improvements in the schedule, checklists to improve the effectiveness in terms of identification of problems of static &amp; rotary equipment’s in advance &amp; timely compliance to reduce the failures of static / rotary equipment’s. To interact with Production department for the planning of handing over of equipment’s for Preventive </w:t>
            </w:r>
            <w:proofErr w:type="spellStart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Maint</w:t>
            </w:r>
            <w:proofErr w:type="spellEnd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Jobs. To provide required resources (skilled manpower, spares, etc.)</w:t>
            </w:r>
          </w:p>
          <w:p w14:paraId="728CB676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Root Cause - To carry out Root Cause Analysis / Failure Analysis (or to participate as a team member) using various techniques and plan &amp; control effective execution of action </w:t>
            </w:r>
            <w:proofErr w:type="gramStart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plans</w:t>
            </w:r>
            <w:proofErr w:type="gramEnd"/>
          </w:p>
          <w:p w14:paraId="4F0697D5" w14:textId="1B40BAF0" w:rsidR="00524787" w:rsidRPr="00524787" w:rsidRDefault="00524787" w:rsidP="00524787">
            <w:pPr>
              <w:pStyle w:val="ListParagraph"/>
              <w:ind w:left="36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HAZOP - To carry out various HAZOP studies as per MOC by participation as a HAZOP member &amp; implementation of its outcome.</w:t>
            </w:r>
          </w:p>
        </w:tc>
        <w:tc>
          <w:tcPr>
            <w:tcW w:w="5273" w:type="dxa"/>
            <w:tcBorders>
              <w:top w:val="nil"/>
            </w:tcBorders>
          </w:tcPr>
          <w:p w14:paraId="1D505C96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lastRenderedPageBreak/>
              <w:t>Completion of PM activities as per schedule with limited skilled workforce</w:t>
            </w:r>
          </w:p>
          <w:p w14:paraId="2EFCA057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Development of vendors for various services</w:t>
            </w:r>
          </w:p>
          <w:p w14:paraId="2C9FE5C6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Development of jig &amp; fixtures for the completion of jobs with accuracy, quality &amp; less time</w:t>
            </w:r>
          </w:p>
          <w:p w14:paraId="0D3EB14D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Implementation of MOC jobs within time &amp; budgeted cost.</w:t>
            </w:r>
          </w:p>
          <w:p w14:paraId="39249EAE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SAP transactions in time</w:t>
            </w:r>
          </w:p>
          <w:p w14:paraId="4CE84C88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Execution of MOC jobs within Time Schedule, </w:t>
            </w:r>
            <w:proofErr w:type="gramStart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Budget</w:t>
            </w:r>
            <w:proofErr w:type="gramEnd"/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and desired results.</w:t>
            </w:r>
          </w:p>
          <w:p w14:paraId="06CCD6A6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Failure Analysis of all Electrical &amp; instrumentation equipment’s failures and compliance as per action plans</w:t>
            </w:r>
          </w:p>
          <w:p w14:paraId="7B535E97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Utilization of budget as per management requirement.</w:t>
            </w:r>
          </w:p>
          <w:p w14:paraId="4860C137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Timely submission of reports on Revenue expenditures</w:t>
            </w:r>
          </w:p>
          <w:p w14:paraId="42E12649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lastRenderedPageBreak/>
              <w:t>Procurement - Review and follow up with Purchase Department for the procurement of material.</w:t>
            </w:r>
          </w:p>
          <w:p w14:paraId="5286870D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MOC - To supervise, review and ensure timely execution of approved MOC Proposals as per schedule and budget. Support cross functions by preparing Cost Estimates, technical scope of work. Review &amp; Control overall activities pertaining to procurement, implementation MOC jobs (with the help of Bar Chart)</w:t>
            </w:r>
          </w:p>
          <w:p w14:paraId="4AFBB319" w14:textId="77777777" w:rsidR="00524787" w:rsidRPr="00524787" w:rsidRDefault="00524787" w:rsidP="00524787">
            <w:pPr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524787" w:rsidRPr="009604B9" w14:paraId="7E8CA566" w14:textId="77777777" w:rsidTr="005B4499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29C6ED4B" w14:textId="6347AA92" w:rsidR="00524787" w:rsidRPr="00295637" w:rsidRDefault="00524787" w:rsidP="00524787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4F8A0FCA" w14:textId="4F6790F5" w:rsidR="00524787" w:rsidRPr="00295637" w:rsidRDefault="00524787" w:rsidP="00524787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524787" w:rsidRPr="009604B9" w14:paraId="1E799271" w14:textId="77777777" w:rsidTr="005B4499">
        <w:trPr>
          <w:trHeight w:val="595"/>
        </w:trPr>
        <w:tc>
          <w:tcPr>
            <w:tcW w:w="4503" w:type="dxa"/>
            <w:shd w:val="clear" w:color="auto" w:fill="FFFFFF" w:themeFill="background1"/>
          </w:tcPr>
          <w:p w14:paraId="5330F2C0" w14:textId="59F7B7BF" w:rsidR="00524787" w:rsidRPr="00524787" w:rsidRDefault="00524787" w:rsidP="0052478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524787">
              <w:rPr>
                <w:bCs/>
                <w:color w:val="000000" w:themeColor="text1"/>
              </w:rPr>
              <w:t>BE /B. Tech (Electrical) or Diploma in Electrical</w:t>
            </w:r>
          </w:p>
          <w:p w14:paraId="74B24545" w14:textId="77777777" w:rsidR="00524787" w:rsidRPr="00524787" w:rsidRDefault="00524787" w:rsidP="00524787">
            <w:pPr>
              <w:pStyle w:val="ListParagraph"/>
              <w:ind w:left="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1A294577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BE/B. Tech (Electrical) with industrial experience of min. 5 to 08 years in similar type of industry</w:t>
            </w:r>
          </w:p>
          <w:p w14:paraId="3C5AA565" w14:textId="77777777" w:rsidR="00524787" w:rsidRPr="00524787" w:rsidRDefault="00524787" w:rsidP="00524787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524787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Diploma (Electrical) with industrial experience of min. 8 to 12 years in similar type of industry</w:t>
            </w:r>
          </w:p>
          <w:p w14:paraId="7C87F23F" w14:textId="77777777" w:rsidR="00524787" w:rsidRPr="00524787" w:rsidRDefault="00524787" w:rsidP="00524787">
            <w:pPr>
              <w:pStyle w:val="ListParagraph"/>
              <w:snapToGrid w:val="0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761854C9" w14:textId="77777777" w:rsidR="00524787" w:rsidRPr="00524787" w:rsidRDefault="00524787" w:rsidP="00524787">
            <w:pPr>
              <w:pStyle w:val="ListParagraph"/>
              <w:ind w:left="0"/>
              <w:rPr>
                <w:rFonts w:ascii="Calibri" w:hAnsi="Calibri" w:cs="Arial"/>
                <w:color w:val="000000" w:themeColor="text1"/>
                <w:sz w:val="22"/>
                <w:szCs w:val="22"/>
              </w:rPr>
            </w:pPr>
          </w:p>
        </w:tc>
      </w:tr>
      <w:tr w:rsidR="00524787" w:rsidRPr="009604B9" w14:paraId="358D302F" w14:textId="77777777" w:rsidTr="005B4499">
        <w:trPr>
          <w:trHeight w:val="595"/>
        </w:trPr>
        <w:tc>
          <w:tcPr>
            <w:tcW w:w="4503" w:type="dxa"/>
            <w:shd w:val="clear" w:color="auto" w:fill="A8D08D" w:themeFill="accent6" w:themeFillTint="99"/>
          </w:tcPr>
          <w:p w14:paraId="38F3B06C" w14:textId="17DD913C" w:rsidR="00524787" w:rsidRPr="00295637" w:rsidRDefault="00524787" w:rsidP="0052478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  <w:tc>
          <w:tcPr>
            <w:tcW w:w="5273" w:type="dxa"/>
          </w:tcPr>
          <w:p w14:paraId="77C401FD" w14:textId="77777777" w:rsidR="00524787" w:rsidRPr="00295637" w:rsidRDefault="00524787" w:rsidP="00524787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24787" w:rsidRPr="002340C3" w14:paraId="3773D303" w14:textId="77777777" w:rsidTr="005B4499">
        <w:trPr>
          <w:trHeight w:val="343"/>
        </w:trPr>
        <w:tc>
          <w:tcPr>
            <w:tcW w:w="4503" w:type="dxa"/>
            <w:shd w:val="clear" w:color="auto" w:fill="auto"/>
          </w:tcPr>
          <w:p w14:paraId="63783A4C" w14:textId="77777777" w:rsidR="008B6469" w:rsidRPr="00D37DA0" w:rsidRDefault="008B6469" w:rsidP="008B6469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D37DA0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Technical knowledge of </w:t>
            </w:r>
            <w:r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Electrical &amp; instrumentation</w:t>
            </w:r>
            <w:r w:rsidRPr="00D37DA0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 Equipment’s and Systems.</w:t>
            </w:r>
          </w:p>
          <w:p w14:paraId="166157FE" w14:textId="77777777" w:rsidR="008B6469" w:rsidRPr="00D37DA0" w:rsidRDefault="008B6469" w:rsidP="008B6469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D37DA0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Knowledge of SAP / ERP system</w:t>
            </w:r>
          </w:p>
          <w:p w14:paraId="2F7971B5" w14:textId="77777777" w:rsidR="008B6469" w:rsidRPr="00D37DA0" w:rsidRDefault="008B6469" w:rsidP="008B6469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D37DA0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 xml:space="preserve">Knowledge of cost &amp; energy saving </w:t>
            </w:r>
            <w:proofErr w:type="gramStart"/>
            <w:r w:rsidRPr="00D37DA0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schemes</w:t>
            </w:r>
            <w:proofErr w:type="gramEnd"/>
          </w:p>
          <w:p w14:paraId="610BFCB3" w14:textId="77777777" w:rsidR="008B6469" w:rsidRPr="00D37DA0" w:rsidRDefault="008B6469" w:rsidP="008B6469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D37DA0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Knowledge of Best EHS practices</w:t>
            </w:r>
          </w:p>
          <w:p w14:paraId="23EA57F7" w14:textId="77777777" w:rsidR="008B6469" w:rsidRPr="00D37DA0" w:rsidRDefault="008B6469" w:rsidP="008B6469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D37DA0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ISO systems</w:t>
            </w:r>
          </w:p>
          <w:p w14:paraId="703D58A6" w14:textId="77777777" w:rsidR="008B6469" w:rsidRPr="00D37DA0" w:rsidRDefault="008B6469" w:rsidP="008B6469">
            <w:pPr>
              <w:pStyle w:val="ListParagraph"/>
              <w:numPr>
                <w:ilvl w:val="0"/>
                <w:numId w:val="20"/>
              </w:numPr>
              <w:snapToGrid w:val="0"/>
              <w:jc w:val="both"/>
              <w:rPr>
                <w:rFonts w:asciiTheme="minorHAnsi" w:hAnsiTheme="minorHAnsi"/>
                <w:bCs/>
                <w:color w:val="000080"/>
                <w:sz w:val="22"/>
                <w:szCs w:val="22"/>
              </w:rPr>
            </w:pPr>
            <w:r w:rsidRPr="00D37DA0">
              <w:rPr>
                <w:rFonts w:asciiTheme="minorHAnsi" w:hAnsiTheme="minorHAnsi"/>
                <w:bCs/>
                <w:color w:val="000080"/>
                <w:sz w:val="22"/>
                <w:szCs w:val="22"/>
              </w:rPr>
              <w:t>Legal / Statutory requirements</w:t>
            </w:r>
          </w:p>
          <w:p w14:paraId="2C114048" w14:textId="7C7EC1CD" w:rsidR="00524787" w:rsidRPr="00A12EE7" w:rsidRDefault="008B6469" w:rsidP="008B6469">
            <w:pPr>
              <w:jc w:val="both"/>
              <w:rPr>
                <w:rFonts w:ascii="Calibri" w:hAnsi="Calibri" w:cs="Arial"/>
                <w:b/>
                <w:i/>
              </w:rPr>
            </w:pPr>
            <w:r w:rsidRPr="00D37DA0">
              <w:rPr>
                <w:bCs/>
                <w:color w:val="000080"/>
              </w:rPr>
              <w:lastRenderedPageBreak/>
              <w:t xml:space="preserve">Bench marking on </w:t>
            </w:r>
            <w:r>
              <w:rPr>
                <w:bCs/>
                <w:color w:val="000080"/>
              </w:rPr>
              <w:t>Electrical &amp; instrumentation</w:t>
            </w:r>
            <w:r w:rsidRPr="00D37DA0">
              <w:rPr>
                <w:bCs/>
                <w:color w:val="000080"/>
              </w:rPr>
              <w:t xml:space="preserve"> Maintenance practice.</w:t>
            </w:r>
          </w:p>
          <w:p w14:paraId="2CDBD83C" w14:textId="77777777" w:rsidR="00524787" w:rsidRDefault="00524787" w:rsidP="00524787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047E5CDC" w14:textId="2A196A56" w:rsidR="00524787" w:rsidRPr="006E11F4" w:rsidRDefault="00524787" w:rsidP="0052478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</w:tcPr>
          <w:p w14:paraId="7EBD18F8" w14:textId="0903339E" w:rsidR="00524787" w:rsidRPr="006E11F4" w:rsidRDefault="00524787" w:rsidP="00524787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</w:tbl>
    <w:p w14:paraId="5716C437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059A8" w14:textId="77777777" w:rsidR="00725E97" w:rsidRDefault="00725E97" w:rsidP="002E705B">
      <w:pPr>
        <w:spacing w:after="0" w:line="240" w:lineRule="auto"/>
      </w:pPr>
      <w:r>
        <w:separator/>
      </w:r>
    </w:p>
  </w:endnote>
  <w:endnote w:type="continuationSeparator" w:id="0">
    <w:p w14:paraId="7D244AA5" w14:textId="77777777" w:rsidR="00725E97" w:rsidRDefault="00725E9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C21F3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428F37AD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2D08A" w14:textId="77777777" w:rsidR="00725E97" w:rsidRDefault="00725E97" w:rsidP="002E705B">
      <w:pPr>
        <w:spacing w:after="0" w:line="240" w:lineRule="auto"/>
      </w:pPr>
      <w:r>
        <w:separator/>
      </w:r>
    </w:p>
  </w:footnote>
  <w:footnote w:type="continuationSeparator" w:id="0">
    <w:p w14:paraId="5B5F3CD0" w14:textId="77777777" w:rsidR="00725E97" w:rsidRDefault="00725E9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80061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020377A4" wp14:editId="5A1189B2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A1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3"/>
  </w:num>
  <w:num w:numId="9">
    <w:abstractNumId w:val="9"/>
  </w:num>
  <w:num w:numId="10">
    <w:abstractNumId w:val="19"/>
  </w:num>
  <w:num w:numId="11">
    <w:abstractNumId w:val="12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  <w:num w:numId="16">
    <w:abstractNumId w:val="7"/>
  </w:num>
  <w:num w:numId="17">
    <w:abstractNumId w:val="11"/>
  </w:num>
  <w:num w:numId="18">
    <w:abstractNumId w:val="3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24787"/>
    <w:rsid w:val="005F63B5"/>
    <w:rsid w:val="00623610"/>
    <w:rsid w:val="006967B3"/>
    <w:rsid w:val="006E11F4"/>
    <w:rsid w:val="00725E97"/>
    <w:rsid w:val="008B6469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47B8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Jayshree Katkar</cp:lastModifiedBy>
  <cp:revision>2</cp:revision>
  <cp:lastPrinted>2019-05-24T09:32:00Z</cp:lastPrinted>
  <dcterms:created xsi:type="dcterms:W3CDTF">2021-03-09T06:37:00Z</dcterms:created>
  <dcterms:modified xsi:type="dcterms:W3CDTF">2021-03-09T06:37:00Z</dcterms:modified>
</cp:coreProperties>
</file>